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7E" w:rsidRPr="0021537E" w:rsidRDefault="0021537E" w:rsidP="0021537E">
      <w:pPr>
        <w:widowControl/>
        <w:pBdr>
          <w:bottom w:val="single" w:sz="12" w:space="6" w:color="DCDCDC"/>
        </w:pBd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088BC"/>
          <w:kern w:val="36"/>
          <w:sz w:val="36"/>
          <w:szCs w:val="36"/>
        </w:rPr>
      </w:pPr>
      <w:r w:rsidRPr="0021537E">
        <w:rPr>
          <w:rFonts w:ascii="微软雅黑" w:eastAsia="微软雅黑" w:hAnsi="微软雅黑" w:cs="宋体" w:hint="eastAsia"/>
          <w:b/>
          <w:bCs/>
          <w:color w:val="0088BC"/>
          <w:kern w:val="36"/>
          <w:sz w:val="36"/>
          <w:szCs w:val="36"/>
        </w:rPr>
        <w:t>2016年上海地区</w:t>
      </w:r>
      <w:r w:rsidR="00516433">
        <w:rPr>
          <w:rFonts w:ascii="微软雅黑" w:eastAsia="微软雅黑" w:hAnsi="微软雅黑" w:cs="宋体" w:hint="eastAsia"/>
          <w:b/>
          <w:bCs/>
          <w:color w:val="0088BC"/>
          <w:kern w:val="36"/>
          <w:sz w:val="36"/>
          <w:szCs w:val="36"/>
        </w:rPr>
        <w:t>爱恩学院</w:t>
      </w:r>
      <w:r w:rsidRPr="0021537E">
        <w:rPr>
          <w:rFonts w:ascii="微软雅黑" w:eastAsia="微软雅黑" w:hAnsi="微软雅黑" w:cs="宋体" w:hint="eastAsia"/>
          <w:b/>
          <w:bCs/>
          <w:color w:val="0088BC"/>
          <w:kern w:val="36"/>
          <w:sz w:val="36"/>
          <w:szCs w:val="36"/>
        </w:rPr>
        <w:t>招生计划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1134"/>
        <w:gridCol w:w="1985"/>
        <w:gridCol w:w="850"/>
        <w:gridCol w:w="959"/>
        <w:gridCol w:w="1026"/>
        <w:gridCol w:w="1134"/>
        <w:gridCol w:w="6781"/>
      </w:tblGrid>
      <w:tr w:rsidR="00F12E07" w:rsidRPr="00F12E07" w:rsidTr="00F12E07">
        <w:trPr>
          <w:trHeight w:val="480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录取批次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招生专业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2016年计划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2015年 最低分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选考科目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学费（元）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2153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专业备注</w:t>
            </w:r>
          </w:p>
        </w:tc>
      </w:tr>
      <w:tr w:rsidR="00F12E07" w:rsidRPr="00F12E07" w:rsidTr="00F12E07">
        <w:trPr>
          <w:trHeight w:val="465"/>
          <w:jc w:val="center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516433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516433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本科普通批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工商管理类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383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15000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2153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市场营销(国际商务方向)。与澳大利亚塔斯马尼亚大学联合培养。中澳双学位。</w:t>
            </w:r>
          </w:p>
        </w:tc>
      </w:tr>
      <w:tr w:rsidR="00F12E07" w:rsidRPr="00F12E07" w:rsidTr="00F12E07">
        <w:trPr>
          <w:trHeight w:val="450"/>
          <w:jc w:val="center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管理科学与工程类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383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15000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2153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信息管理与信息系统专业。与澳大利亚塔斯马尼亚大学联合培养。中澳双学位。</w:t>
            </w:r>
          </w:p>
        </w:tc>
      </w:tr>
      <w:tr w:rsidR="00F12E07" w:rsidRPr="00F12E07" w:rsidTr="00F12E07">
        <w:trPr>
          <w:trHeight w:val="465"/>
          <w:jc w:val="center"/>
        </w:trPr>
        <w:tc>
          <w:tcPr>
            <w:tcW w:w="7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C55BE1" w:rsidP="00F12E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12E07">
              <w:rPr>
                <w:rFonts w:ascii="宋体" w:eastAsia="宋体" w:hAnsi="宋体" w:cs="宋体" w:hint="eastAsia"/>
                <w:kern w:val="0"/>
                <w:szCs w:val="21"/>
              </w:rPr>
              <w:t>文科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C55BE1" w:rsidP="00F12E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本科普通批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工商管理类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411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F12E07" w:rsidRPr="00F12E0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1537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F12E0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15000</w:t>
            </w:r>
          </w:p>
        </w:tc>
        <w:tc>
          <w:tcPr>
            <w:tcW w:w="6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37E" w:rsidRPr="0021537E" w:rsidRDefault="0021537E" w:rsidP="002153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537E">
              <w:rPr>
                <w:rFonts w:ascii="宋体" w:eastAsia="宋体" w:hAnsi="宋体" w:cs="宋体"/>
                <w:kern w:val="0"/>
                <w:szCs w:val="21"/>
              </w:rPr>
              <w:t>市场营销专业(国际商务方向)。与澳大利亚塔斯马尼亚大学联合培养。中澳双学位。</w:t>
            </w:r>
          </w:p>
        </w:tc>
      </w:tr>
    </w:tbl>
    <w:p w:rsidR="00D76704" w:rsidRDefault="00D76704">
      <w:pPr>
        <w:rPr>
          <w:rFonts w:hint="eastAsia"/>
        </w:rPr>
      </w:pPr>
    </w:p>
    <w:p w:rsidR="004268C5" w:rsidRDefault="00F32263">
      <w:pPr>
        <w:rPr>
          <w:rFonts w:hint="eastAsia"/>
        </w:rPr>
      </w:pPr>
      <w:r>
        <w:rPr>
          <w:rFonts w:hint="eastAsia"/>
        </w:rPr>
        <w:t>注：选考科目代码含义</w:t>
      </w:r>
    </w:p>
    <w:p w:rsidR="004268C5" w:rsidRDefault="00F3226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：历史、地理和政治；</w:t>
      </w:r>
    </w:p>
    <w:p w:rsidR="00F32263" w:rsidRDefault="00F3226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：物理、化学、生物。</w:t>
      </w:r>
    </w:p>
    <w:sectPr w:rsidR="00F32263" w:rsidSect="00F12E0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18" w:rsidRDefault="00712218" w:rsidP="0021537E">
      <w:r>
        <w:separator/>
      </w:r>
    </w:p>
  </w:endnote>
  <w:endnote w:type="continuationSeparator" w:id="0">
    <w:p w:rsidR="00712218" w:rsidRDefault="00712218" w:rsidP="0021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18" w:rsidRDefault="00712218" w:rsidP="0021537E">
      <w:r>
        <w:separator/>
      </w:r>
    </w:p>
  </w:footnote>
  <w:footnote w:type="continuationSeparator" w:id="0">
    <w:p w:rsidR="00712218" w:rsidRDefault="00712218" w:rsidP="00215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7E"/>
    <w:rsid w:val="00024FD7"/>
    <w:rsid w:val="0021537E"/>
    <w:rsid w:val="004268C5"/>
    <w:rsid w:val="00445DC4"/>
    <w:rsid w:val="00516433"/>
    <w:rsid w:val="00712218"/>
    <w:rsid w:val="00AA1E9E"/>
    <w:rsid w:val="00C55BE1"/>
    <w:rsid w:val="00D76704"/>
    <w:rsid w:val="00F12E07"/>
    <w:rsid w:val="00F3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0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53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3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537E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Strong"/>
    <w:basedOn w:val="a0"/>
    <w:uiPriority w:val="22"/>
    <w:qFormat/>
    <w:rsid w:val="0021537E"/>
    <w:rPr>
      <w:b/>
      <w:bCs/>
    </w:rPr>
  </w:style>
  <w:style w:type="paragraph" w:styleId="a6">
    <w:name w:val="Normal (Web)"/>
    <w:basedOn w:val="a"/>
    <w:uiPriority w:val="99"/>
    <w:semiHidden/>
    <w:unhideWhenUsed/>
    <w:rsid w:val="00215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unhideWhenUsed/>
    <w:rsid w:val="0021537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1537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78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15" w:color="DCDCDC"/>
                <w:bottom w:val="single" w:sz="6" w:space="15" w:color="DCDCDC"/>
                <w:right w:val="single" w:sz="6" w:space="15" w:color="DCDC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MIC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22</cp:revision>
  <cp:lastPrinted>2016-05-24T04:33:00Z</cp:lastPrinted>
  <dcterms:created xsi:type="dcterms:W3CDTF">2016-05-24T04:27:00Z</dcterms:created>
  <dcterms:modified xsi:type="dcterms:W3CDTF">2016-05-24T04:40:00Z</dcterms:modified>
</cp:coreProperties>
</file>