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3509FA">
        <w:rPr>
          <w:rFonts w:hint="eastAsia"/>
          <w:sz w:val="36"/>
          <w:szCs w:val="36"/>
        </w:rPr>
        <w:t>6</w:t>
      </w:r>
      <w:r w:rsidRPr="00217619">
        <w:rPr>
          <w:rFonts w:hint="eastAsia"/>
          <w:sz w:val="36"/>
          <w:szCs w:val="36"/>
        </w:rPr>
        <w:t>级市营专业</w:t>
      </w:r>
      <w:r w:rsidRPr="00217619">
        <w:rPr>
          <w:rFonts w:hint="eastAsia"/>
          <w:sz w:val="36"/>
          <w:szCs w:val="36"/>
        </w:rPr>
        <w:t>201</w:t>
      </w:r>
      <w:r w:rsidR="003509FA">
        <w:rPr>
          <w:rFonts w:hint="eastAsia"/>
          <w:sz w:val="36"/>
          <w:szCs w:val="36"/>
        </w:rPr>
        <w:t>8</w:t>
      </w:r>
      <w:r w:rsidRPr="00217619">
        <w:rPr>
          <w:rFonts w:hint="eastAsia"/>
          <w:sz w:val="36"/>
          <w:szCs w:val="36"/>
        </w:rPr>
        <w:t>-201</w:t>
      </w:r>
      <w:r w:rsidR="003509FA">
        <w:rPr>
          <w:rFonts w:hint="eastAsia"/>
          <w:sz w:val="36"/>
          <w:szCs w:val="36"/>
        </w:rPr>
        <w:t>9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23"/>
        <w:gridCol w:w="2670"/>
        <w:gridCol w:w="3668"/>
      </w:tblGrid>
      <w:tr w:rsidR="00DB7064" w:rsidRPr="00217619" w:rsidTr="00DB7064">
        <w:trPr>
          <w:trHeight w:val="615"/>
        </w:trPr>
        <w:tc>
          <w:tcPr>
            <w:tcW w:w="2023" w:type="dxa"/>
          </w:tcPr>
          <w:p w:rsidR="00DB7064" w:rsidRPr="00217619" w:rsidRDefault="00DB7064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670" w:type="dxa"/>
          </w:tcPr>
          <w:p w:rsidR="00DB7064" w:rsidRPr="00217619" w:rsidRDefault="00DB7064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668" w:type="dxa"/>
          </w:tcPr>
          <w:p w:rsidR="00DB7064" w:rsidRPr="00217619" w:rsidRDefault="00DB7064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Default="00DB7064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BEA140</w:t>
            </w:r>
          </w:p>
        </w:tc>
        <w:tc>
          <w:tcPr>
            <w:tcW w:w="2670" w:type="dxa"/>
            <w:vAlign w:val="center"/>
          </w:tcPr>
          <w:p w:rsidR="00DB7064" w:rsidRPr="0062580A" w:rsidRDefault="0062580A" w:rsidP="006258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Quantitative Methods</w:t>
            </w:r>
          </w:p>
        </w:tc>
        <w:tc>
          <w:tcPr>
            <w:tcW w:w="3668" w:type="dxa"/>
            <w:vAlign w:val="center"/>
          </w:tcPr>
          <w:p w:rsidR="00DB7064" w:rsidRPr="00DA4315" w:rsidRDefault="002D356B" w:rsidP="003665B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DB7064" w:rsidRPr="00427CAB" w:rsidTr="00DB7064">
        <w:trPr>
          <w:trHeight w:val="1021"/>
        </w:trPr>
        <w:tc>
          <w:tcPr>
            <w:tcW w:w="2023" w:type="dxa"/>
            <w:vAlign w:val="center"/>
          </w:tcPr>
          <w:p w:rsidR="00DB7064" w:rsidRDefault="00DB7064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BFA141</w:t>
            </w:r>
          </w:p>
        </w:tc>
        <w:tc>
          <w:tcPr>
            <w:tcW w:w="2670" w:type="dxa"/>
            <w:vAlign w:val="center"/>
          </w:tcPr>
          <w:p w:rsidR="00DB7064" w:rsidRDefault="0062580A" w:rsidP="00F156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509FA">
              <w:rPr>
                <w:rFonts w:ascii="Tahoma" w:hAnsi="Tahoma" w:cs="Tahoma"/>
                <w:sz w:val="20"/>
                <w:szCs w:val="20"/>
              </w:rPr>
              <w:t>Commercial Transactions</w:t>
            </w:r>
          </w:p>
        </w:tc>
        <w:tc>
          <w:tcPr>
            <w:tcW w:w="3668" w:type="dxa"/>
            <w:vAlign w:val="center"/>
          </w:tcPr>
          <w:p w:rsidR="00DB7064" w:rsidRPr="00427CAB" w:rsidRDefault="003509FA" w:rsidP="005A09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7CAB">
              <w:rPr>
                <w:rFonts w:ascii="Tahoma" w:hAnsi="Tahoma" w:cs="Tahoma"/>
                <w:sz w:val="20"/>
                <w:szCs w:val="20"/>
              </w:rPr>
              <w:t>A Gibson, 2018, Business Law, 10th </w:t>
            </w:r>
            <w:proofErr w:type="spellStart"/>
            <w:r w:rsidRPr="00427CAB">
              <w:rPr>
                <w:rFonts w:ascii="Tahoma" w:hAnsi="Tahoma" w:cs="Tahoma"/>
                <w:sz w:val="20"/>
                <w:szCs w:val="20"/>
              </w:rPr>
              <w:t>Edn</w:t>
            </w:r>
            <w:proofErr w:type="spellEnd"/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Default="00DB7064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BMA202</w:t>
            </w:r>
          </w:p>
        </w:tc>
        <w:tc>
          <w:tcPr>
            <w:tcW w:w="2670" w:type="dxa"/>
            <w:vAlign w:val="center"/>
          </w:tcPr>
          <w:p w:rsidR="00DB7064" w:rsidRDefault="0062580A" w:rsidP="00F156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580A">
              <w:rPr>
                <w:rFonts w:ascii="Arial Unicode MS" w:eastAsia="Arial Unicode MS" w:hAnsi="Arial Unicode MS" w:cs="Arial Unicode MS"/>
                <w:sz w:val="24"/>
                <w:szCs w:val="24"/>
              </w:rPr>
              <w:t>Strategic Management</w:t>
            </w:r>
          </w:p>
        </w:tc>
        <w:tc>
          <w:tcPr>
            <w:tcW w:w="3668" w:type="dxa"/>
            <w:vAlign w:val="center"/>
          </w:tcPr>
          <w:p w:rsidR="00DB7064" w:rsidRPr="0062580A" w:rsidRDefault="003509FA" w:rsidP="0062580A">
            <w:pPr>
              <w:jc w:val="center"/>
              <w:rPr>
                <w:rFonts w:ascii="Tahoma" w:eastAsia="宋体" w:hAnsi="Tahoma" w:cs="Tahoma"/>
                <w:sz w:val="20"/>
                <w:szCs w:val="20"/>
              </w:rPr>
            </w:pPr>
            <w:r w:rsidRPr="003509FA">
              <w:rPr>
                <w:rFonts w:ascii="Tahoma" w:hAnsi="Tahoma" w:cs="Tahoma"/>
                <w:sz w:val="20"/>
                <w:szCs w:val="20"/>
              </w:rPr>
              <w:t xml:space="preserve">Hanson, D, </w:t>
            </w:r>
            <w:proofErr w:type="spellStart"/>
            <w:r w:rsidRPr="003509FA">
              <w:rPr>
                <w:rFonts w:ascii="Tahoma" w:hAnsi="Tahoma" w:cs="Tahoma"/>
                <w:sz w:val="20"/>
                <w:szCs w:val="20"/>
              </w:rPr>
              <w:t>Hitt</w:t>
            </w:r>
            <w:proofErr w:type="spellEnd"/>
            <w:r w:rsidRPr="003509FA">
              <w:rPr>
                <w:rFonts w:ascii="Tahoma" w:hAnsi="Tahoma" w:cs="Tahoma"/>
                <w:sz w:val="20"/>
                <w:szCs w:val="20"/>
              </w:rPr>
              <w:t xml:space="preserve">, MA, Ireland, RD &amp; </w:t>
            </w:r>
            <w:proofErr w:type="spellStart"/>
            <w:r w:rsidRPr="003509FA">
              <w:rPr>
                <w:rFonts w:ascii="Tahoma" w:hAnsi="Tahoma" w:cs="Tahoma"/>
                <w:sz w:val="20"/>
                <w:szCs w:val="20"/>
              </w:rPr>
              <w:t>Hoskisson</w:t>
            </w:r>
            <w:proofErr w:type="spellEnd"/>
            <w:r w:rsidRPr="003509FA">
              <w:rPr>
                <w:rFonts w:ascii="Tahoma" w:hAnsi="Tahoma" w:cs="Tahoma"/>
                <w:sz w:val="20"/>
                <w:szCs w:val="20"/>
              </w:rPr>
              <w:t xml:space="preserve">, RE 2017, Strategic management: competitiveness and </w:t>
            </w:r>
            <w:proofErr w:type="spellStart"/>
            <w:r w:rsidRPr="003509FA">
              <w:rPr>
                <w:rFonts w:ascii="Tahoma" w:hAnsi="Tahoma" w:cs="Tahoma"/>
                <w:sz w:val="20"/>
                <w:szCs w:val="20"/>
              </w:rPr>
              <w:t>globalisation</w:t>
            </w:r>
            <w:proofErr w:type="spellEnd"/>
            <w:r w:rsidRPr="003509FA"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</w:tr>
      <w:tr w:rsidR="002D356B" w:rsidTr="002D356B">
        <w:trPr>
          <w:trHeight w:val="1021"/>
        </w:trPr>
        <w:tc>
          <w:tcPr>
            <w:tcW w:w="2023" w:type="dxa"/>
            <w:vAlign w:val="center"/>
          </w:tcPr>
          <w:p w:rsidR="002D356B" w:rsidRDefault="002D356B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BMA215</w:t>
            </w:r>
          </w:p>
        </w:tc>
        <w:tc>
          <w:tcPr>
            <w:tcW w:w="2670" w:type="dxa"/>
            <w:vAlign w:val="center"/>
          </w:tcPr>
          <w:p w:rsidR="002D356B" w:rsidRDefault="002D356B" w:rsidP="00F156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0934">
              <w:rPr>
                <w:rFonts w:ascii="Tahoma" w:hAnsi="Tahoma" w:cs="Tahoma"/>
                <w:sz w:val="20"/>
                <w:szCs w:val="20"/>
              </w:rPr>
              <w:t>Business in and with Europe</w:t>
            </w:r>
          </w:p>
        </w:tc>
        <w:tc>
          <w:tcPr>
            <w:tcW w:w="3668" w:type="dxa"/>
            <w:vAlign w:val="center"/>
          </w:tcPr>
          <w:p w:rsidR="002D356B" w:rsidRPr="00427CAB" w:rsidRDefault="00427CAB" w:rsidP="00427CAB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Johnson, D &amp; Turner, C 2016, European business, 3rd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edn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Routledge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London   </w:t>
            </w:r>
          </w:p>
        </w:tc>
      </w:tr>
      <w:tr w:rsidR="002D356B" w:rsidTr="002D356B">
        <w:trPr>
          <w:trHeight w:val="1021"/>
        </w:trPr>
        <w:tc>
          <w:tcPr>
            <w:tcW w:w="2023" w:type="dxa"/>
            <w:vAlign w:val="center"/>
          </w:tcPr>
          <w:p w:rsidR="002D356B" w:rsidRPr="00F156AF" w:rsidRDefault="002D356B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156AF">
              <w:rPr>
                <w:rFonts w:ascii="Arial Unicode MS" w:eastAsia="Arial Unicode MS" w:hAnsi="Arial Unicode MS" w:cs="Arial Unicode MS" w:hint="eastAsia"/>
              </w:rPr>
              <w:t>6305060</w:t>
            </w:r>
          </w:p>
        </w:tc>
        <w:tc>
          <w:tcPr>
            <w:tcW w:w="2670" w:type="dxa"/>
            <w:vAlign w:val="center"/>
          </w:tcPr>
          <w:p w:rsidR="002D356B" w:rsidRPr="00F156AF" w:rsidRDefault="002D356B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现代物流管理</w:t>
            </w:r>
          </w:p>
        </w:tc>
        <w:tc>
          <w:tcPr>
            <w:tcW w:w="3668" w:type="dxa"/>
            <w:vAlign w:val="center"/>
          </w:tcPr>
          <w:p w:rsidR="002D356B" w:rsidRPr="00C74F9D" w:rsidRDefault="00427CAB" w:rsidP="002D35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4F9D">
              <w:rPr>
                <w:rFonts w:ascii="Tahoma" w:hAnsi="Tahoma" w:cs="Tahoma" w:hint="eastAsia"/>
                <w:color w:val="000000"/>
                <w:sz w:val="20"/>
                <w:szCs w:val="20"/>
              </w:rPr>
              <w:t>现代物流管理（第三版）</w:t>
            </w:r>
          </w:p>
        </w:tc>
      </w:tr>
      <w:tr w:rsidR="002D356B" w:rsidTr="002D356B">
        <w:trPr>
          <w:trHeight w:val="1021"/>
        </w:trPr>
        <w:tc>
          <w:tcPr>
            <w:tcW w:w="2023" w:type="dxa"/>
            <w:vAlign w:val="center"/>
          </w:tcPr>
          <w:p w:rsidR="002D356B" w:rsidRPr="00D35A84" w:rsidRDefault="002D356B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6304019</w:t>
            </w:r>
          </w:p>
        </w:tc>
        <w:tc>
          <w:tcPr>
            <w:tcW w:w="2670" w:type="dxa"/>
            <w:vAlign w:val="center"/>
          </w:tcPr>
          <w:p w:rsidR="002D356B" w:rsidRPr="00D35A84" w:rsidRDefault="002D356B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财务管理学</w:t>
            </w:r>
          </w:p>
        </w:tc>
        <w:tc>
          <w:tcPr>
            <w:tcW w:w="3668" w:type="dxa"/>
            <w:vAlign w:val="center"/>
          </w:tcPr>
          <w:p w:rsidR="002D356B" w:rsidRPr="00C74F9D" w:rsidRDefault="00427CAB" w:rsidP="002D35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4F9D">
              <w:rPr>
                <w:rFonts w:ascii="Tahoma" w:hAnsi="Tahoma" w:cs="Tahoma" w:hint="eastAsia"/>
                <w:color w:val="000000"/>
                <w:sz w:val="20"/>
                <w:szCs w:val="20"/>
              </w:rPr>
              <w:t>财务管理（第五版）</w:t>
            </w:r>
          </w:p>
        </w:tc>
      </w:tr>
      <w:tr w:rsidR="002D356B" w:rsidTr="002D356B">
        <w:trPr>
          <w:trHeight w:val="1021"/>
        </w:trPr>
        <w:tc>
          <w:tcPr>
            <w:tcW w:w="2023" w:type="dxa"/>
            <w:vAlign w:val="center"/>
          </w:tcPr>
          <w:p w:rsidR="002D356B" w:rsidRPr="00D35A84" w:rsidRDefault="002D356B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1807412</w:t>
            </w:r>
          </w:p>
        </w:tc>
        <w:tc>
          <w:tcPr>
            <w:tcW w:w="2670" w:type="dxa"/>
            <w:vAlign w:val="center"/>
          </w:tcPr>
          <w:p w:rsidR="002D356B" w:rsidRPr="00D35A84" w:rsidRDefault="002D356B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心理健康教育</w:t>
            </w:r>
          </w:p>
        </w:tc>
        <w:tc>
          <w:tcPr>
            <w:tcW w:w="3668" w:type="dxa"/>
            <w:vAlign w:val="center"/>
          </w:tcPr>
          <w:p w:rsidR="002D356B" w:rsidRPr="00C74F9D" w:rsidRDefault="00427CAB" w:rsidP="002D35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4F9D">
              <w:rPr>
                <w:rFonts w:ascii="Tahoma" w:hAnsi="Tahoma" w:cs="Tahoma" w:hint="eastAsia"/>
                <w:color w:val="000000"/>
                <w:sz w:val="20"/>
                <w:szCs w:val="20"/>
              </w:rPr>
              <w:t>大学生心理健康</w:t>
            </w:r>
          </w:p>
        </w:tc>
      </w:tr>
      <w:tr w:rsidR="002D356B" w:rsidTr="002D356B">
        <w:trPr>
          <w:trHeight w:val="1021"/>
        </w:trPr>
        <w:tc>
          <w:tcPr>
            <w:tcW w:w="2023" w:type="dxa"/>
            <w:vAlign w:val="center"/>
          </w:tcPr>
          <w:p w:rsidR="002D356B" w:rsidRPr="00D35A84" w:rsidRDefault="002D356B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7902953</w:t>
            </w:r>
          </w:p>
        </w:tc>
        <w:tc>
          <w:tcPr>
            <w:tcW w:w="2670" w:type="dxa"/>
            <w:vAlign w:val="center"/>
          </w:tcPr>
          <w:p w:rsidR="002D356B" w:rsidRPr="00D35A84" w:rsidRDefault="002D356B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国际金融概论</w:t>
            </w:r>
          </w:p>
        </w:tc>
        <w:tc>
          <w:tcPr>
            <w:tcW w:w="3668" w:type="dxa"/>
            <w:vAlign w:val="center"/>
          </w:tcPr>
          <w:p w:rsidR="002D356B" w:rsidRPr="00C74F9D" w:rsidRDefault="00427CAB" w:rsidP="002D35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4F9D">
              <w:rPr>
                <w:rFonts w:ascii="Tahoma" w:hAnsi="Tahoma" w:cs="Tahoma" w:hint="eastAsia"/>
                <w:color w:val="000000"/>
                <w:sz w:val="20"/>
                <w:szCs w:val="20"/>
              </w:rPr>
              <w:t>国际金融理论与实务（第二版）</w:t>
            </w:r>
          </w:p>
        </w:tc>
      </w:tr>
    </w:tbl>
    <w:p w:rsidR="00217619" w:rsidRDefault="00217619" w:rsidP="0048261B"/>
    <w:sectPr w:rsidR="00217619" w:rsidSect="0022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D30" w:rsidRDefault="00A17D30" w:rsidP="00217619">
      <w:r>
        <w:separator/>
      </w:r>
    </w:p>
  </w:endnote>
  <w:endnote w:type="continuationSeparator" w:id="0">
    <w:p w:rsidR="00A17D30" w:rsidRDefault="00A17D30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D30" w:rsidRDefault="00A17D30" w:rsidP="00217619">
      <w:r>
        <w:separator/>
      </w:r>
    </w:p>
  </w:footnote>
  <w:footnote w:type="continuationSeparator" w:id="0">
    <w:p w:rsidR="00A17D30" w:rsidRDefault="00A17D30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8512B"/>
    <w:rsid w:val="0010793E"/>
    <w:rsid w:val="001325D8"/>
    <w:rsid w:val="00217619"/>
    <w:rsid w:val="0022196B"/>
    <w:rsid w:val="0028758B"/>
    <w:rsid w:val="00291B91"/>
    <w:rsid w:val="00292D52"/>
    <w:rsid w:val="002D356B"/>
    <w:rsid w:val="002F571B"/>
    <w:rsid w:val="003509FA"/>
    <w:rsid w:val="003665B4"/>
    <w:rsid w:val="003C0639"/>
    <w:rsid w:val="003D7F4F"/>
    <w:rsid w:val="003F4460"/>
    <w:rsid w:val="00427CAB"/>
    <w:rsid w:val="00443603"/>
    <w:rsid w:val="0048261B"/>
    <w:rsid w:val="004C09C5"/>
    <w:rsid w:val="004F78EA"/>
    <w:rsid w:val="00521D6F"/>
    <w:rsid w:val="005A0934"/>
    <w:rsid w:val="0062580A"/>
    <w:rsid w:val="00635945"/>
    <w:rsid w:val="0064222E"/>
    <w:rsid w:val="006D76BA"/>
    <w:rsid w:val="006E6D6F"/>
    <w:rsid w:val="00757A49"/>
    <w:rsid w:val="00761B0F"/>
    <w:rsid w:val="0080120A"/>
    <w:rsid w:val="00805BCC"/>
    <w:rsid w:val="008155DC"/>
    <w:rsid w:val="00845C46"/>
    <w:rsid w:val="008A7B9F"/>
    <w:rsid w:val="008D57FF"/>
    <w:rsid w:val="0093631E"/>
    <w:rsid w:val="0099648F"/>
    <w:rsid w:val="00A17D30"/>
    <w:rsid w:val="00A36630"/>
    <w:rsid w:val="00A71A05"/>
    <w:rsid w:val="00B267AB"/>
    <w:rsid w:val="00B63DE2"/>
    <w:rsid w:val="00C60470"/>
    <w:rsid w:val="00C70B94"/>
    <w:rsid w:val="00C74F9D"/>
    <w:rsid w:val="00D52D7B"/>
    <w:rsid w:val="00D7268E"/>
    <w:rsid w:val="00DA4315"/>
    <w:rsid w:val="00DB7064"/>
    <w:rsid w:val="00EF6954"/>
    <w:rsid w:val="00F005AE"/>
    <w:rsid w:val="00F1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</Words>
  <Characters>440</Characters>
  <Application>Microsoft Office Word</Application>
  <DocSecurity>0</DocSecurity>
  <Lines>3</Lines>
  <Paragraphs>1</Paragraphs>
  <ScaleCrop>false</ScaleCrop>
  <Company>MIC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26</cp:revision>
  <dcterms:created xsi:type="dcterms:W3CDTF">2015-05-29T02:21:00Z</dcterms:created>
  <dcterms:modified xsi:type="dcterms:W3CDTF">2018-07-04T07:38:00Z</dcterms:modified>
</cp:coreProperties>
</file>