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A6" w:rsidRDefault="009567A6" w:rsidP="009567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上海海洋</w:t>
      </w:r>
      <w:proofErr w:type="gramStart"/>
      <w:r>
        <w:rPr>
          <w:rFonts w:hint="eastAsia"/>
          <w:b/>
          <w:sz w:val="32"/>
          <w:szCs w:val="32"/>
        </w:rPr>
        <w:t>大学爱恩</w:t>
      </w:r>
      <w:proofErr w:type="gramEnd"/>
      <w:r>
        <w:rPr>
          <w:rFonts w:hint="eastAsia"/>
          <w:b/>
          <w:sz w:val="32"/>
          <w:szCs w:val="32"/>
        </w:rPr>
        <w:t>学院</w:t>
      </w:r>
      <w:r w:rsidRPr="00043430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</w:t>
      </w:r>
      <w:r w:rsidRPr="00043430">
        <w:rPr>
          <w:b/>
          <w:sz w:val="32"/>
          <w:szCs w:val="32"/>
        </w:rPr>
        <w:t>—201</w:t>
      </w:r>
      <w:r>
        <w:rPr>
          <w:rFonts w:hint="eastAsia"/>
          <w:b/>
          <w:sz w:val="32"/>
          <w:szCs w:val="32"/>
        </w:rPr>
        <w:t>7</w:t>
      </w:r>
      <w:r w:rsidRPr="00043430">
        <w:rPr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二</w:t>
      </w:r>
      <w:r w:rsidRPr="00043430">
        <w:rPr>
          <w:b/>
          <w:sz w:val="32"/>
          <w:szCs w:val="32"/>
        </w:rPr>
        <w:t>学期</w:t>
      </w:r>
    </w:p>
    <w:p w:rsidR="009567A6" w:rsidRPr="00043430" w:rsidRDefault="009567A6" w:rsidP="009567A6">
      <w:pPr>
        <w:jc w:val="center"/>
        <w:rPr>
          <w:b/>
          <w:sz w:val="32"/>
          <w:szCs w:val="32"/>
        </w:rPr>
      </w:pPr>
      <w:r w:rsidRPr="00043430">
        <w:rPr>
          <w:rFonts w:hint="eastAsia"/>
          <w:b/>
          <w:sz w:val="32"/>
          <w:szCs w:val="32"/>
        </w:rPr>
        <w:t>人民奖学金和单项奖学金</w:t>
      </w:r>
      <w:r>
        <w:rPr>
          <w:rFonts w:hint="eastAsia"/>
          <w:b/>
          <w:sz w:val="32"/>
          <w:szCs w:val="32"/>
        </w:rPr>
        <w:t>的</w:t>
      </w:r>
      <w:r w:rsidRPr="00043430">
        <w:rPr>
          <w:rFonts w:hint="eastAsia"/>
          <w:b/>
          <w:sz w:val="32"/>
          <w:szCs w:val="32"/>
        </w:rPr>
        <w:t>评选通知</w:t>
      </w:r>
    </w:p>
    <w:p w:rsidR="009567A6" w:rsidRPr="00043430" w:rsidRDefault="009567A6" w:rsidP="009567A6">
      <w:pPr>
        <w:widowControl/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9567A6">
        <w:rPr>
          <w:rFonts w:ascii="华文仿宋" w:eastAsia="华文仿宋" w:hAnsi="华文仿宋"/>
          <w:sz w:val="28"/>
          <w:szCs w:val="28"/>
        </w:rPr>
        <w:t>根据《上海海洋大学关于本科、高职学生人民奖学金评定实施细则》、《上海海洋大学单项奖学金评定实施细则》、《上海海洋大学文体骨干生管理办法》</w:t>
      </w:r>
      <w:r w:rsidRPr="00043430">
        <w:rPr>
          <w:rFonts w:ascii="华文仿宋" w:eastAsia="华文仿宋" w:hAnsi="华文仿宋"/>
          <w:sz w:val="28"/>
          <w:szCs w:val="28"/>
        </w:rPr>
        <w:t>现将有关奖学金评选通知如下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9567A6" w:rsidRPr="00043430" w:rsidRDefault="009567A6" w:rsidP="009567A6">
      <w:pPr>
        <w:rPr>
          <w:rFonts w:ascii="华文仿宋" w:eastAsia="华文仿宋" w:hAnsi="华文仿宋"/>
          <w:sz w:val="28"/>
          <w:szCs w:val="28"/>
        </w:rPr>
      </w:pPr>
      <w:r w:rsidRPr="00043430">
        <w:rPr>
          <w:rFonts w:ascii="华文仿宋" w:eastAsia="华文仿宋" w:hAnsi="华文仿宋" w:hint="eastAsia"/>
          <w:sz w:val="28"/>
          <w:szCs w:val="28"/>
        </w:rPr>
        <w:t xml:space="preserve">一、评选对象：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2014</w:t>
      </w:r>
      <w:r w:rsidRPr="00043430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2015</w:t>
      </w:r>
      <w:r w:rsidRPr="00043430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2016</w:t>
      </w:r>
      <w:r w:rsidRPr="00043430">
        <w:rPr>
          <w:rFonts w:ascii="华文仿宋" w:eastAsia="华文仿宋" w:hAnsi="华文仿宋" w:hint="eastAsia"/>
          <w:sz w:val="28"/>
          <w:szCs w:val="28"/>
        </w:rPr>
        <w:t>级爱恩学院</w:t>
      </w:r>
      <w:proofErr w:type="gramEnd"/>
      <w:r w:rsidRPr="00043430">
        <w:rPr>
          <w:rFonts w:ascii="华文仿宋" w:eastAsia="华文仿宋" w:hAnsi="华文仿宋" w:hint="eastAsia"/>
          <w:sz w:val="28"/>
          <w:szCs w:val="28"/>
        </w:rPr>
        <w:t>全体本科生</w:t>
      </w:r>
    </w:p>
    <w:p w:rsidR="009567A6" w:rsidRPr="00043430" w:rsidRDefault="009567A6" w:rsidP="009567A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</w:t>
      </w:r>
      <w:r w:rsidRPr="00043430">
        <w:rPr>
          <w:rFonts w:ascii="华文仿宋" w:eastAsia="华文仿宋" w:hAnsi="华文仿宋" w:hint="eastAsia"/>
          <w:sz w:val="28"/>
          <w:szCs w:val="28"/>
        </w:rPr>
        <w:t>时间</w:t>
      </w:r>
      <w:r>
        <w:rPr>
          <w:rFonts w:ascii="华文仿宋" w:eastAsia="华文仿宋" w:hAnsi="华文仿宋" w:hint="eastAsia"/>
          <w:sz w:val="28"/>
          <w:szCs w:val="28"/>
        </w:rPr>
        <w:t>节点</w:t>
      </w:r>
      <w:r w:rsidRPr="00043430">
        <w:rPr>
          <w:rFonts w:ascii="华文仿宋" w:eastAsia="华文仿宋" w:hAnsi="华文仿宋" w:hint="eastAsia"/>
          <w:sz w:val="28"/>
          <w:szCs w:val="28"/>
        </w:rPr>
        <w:t>：</w:t>
      </w:r>
    </w:p>
    <w:tbl>
      <w:tblPr>
        <w:tblStyle w:val="a3"/>
        <w:tblW w:w="8537" w:type="dxa"/>
        <w:tblLook w:val="04A0"/>
      </w:tblPr>
      <w:tblGrid>
        <w:gridCol w:w="3090"/>
        <w:gridCol w:w="5447"/>
      </w:tblGrid>
      <w:tr w:rsidR="009567A6" w:rsidRPr="00043430" w:rsidTr="00017E6A">
        <w:trPr>
          <w:trHeight w:val="549"/>
        </w:trPr>
        <w:tc>
          <w:tcPr>
            <w:tcW w:w="3090" w:type="dxa"/>
          </w:tcPr>
          <w:p w:rsidR="009567A6" w:rsidRPr="00043430" w:rsidRDefault="009567A6" w:rsidP="00017E6A">
            <w:pPr>
              <w:ind w:firstLineChars="250" w:firstLine="700"/>
              <w:rPr>
                <w:rFonts w:ascii="华文仿宋" w:eastAsia="华文仿宋" w:hAnsi="华文仿宋"/>
                <w:sz w:val="28"/>
                <w:szCs w:val="28"/>
              </w:rPr>
            </w:pP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时间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节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点</w:t>
            </w:r>
          </w:p>
        </w:tc>
        <w:tc>
          <w:tcPr>
            <w:tcW w:w="5447" w:type="dxa"/>
          </w:tcPr>
          <w:p w:rsidR="009567A6" w:rsidRPr="00043430" w:rsidRDefault="009567A6" w:rsidP="00017E6A">
            <w:pPr>
              <w:ind w:firstLineChars="250" w:firstLine="700"/>
              <w:rPr>
                <w:rFonts w:ascii="华文仿宋" w:eastAsia="华文仿宋" w:hAnsi="华文仿宋"/>
                <w:sz w:val="28"/>
                <w:szCs w:val="28"/>
              </w:rPr>
            </w:pP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评选流程</w:t>
            </w:r>
          </w:p>
        </w:tc>
      </w:tr>
      <w:tr w:rsidR="009567A6" w:rsidRPr="00043430" w:rsidTr="00017E6A">
        <w:trPr>
          <w:trHeight w:val="536"/>
        </w:trPr>
        <w:tc>
          <w:tcPr>
            <w:tcW w:w="3090" w:type="dxa"/>
          </w:tcPr>
          <w:p w:rsidR="009567A6" w:rsidRPr="00043430" w:rsidRDefault="009567A6" w:rsidP="009567A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14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5447" w:type="dxa"/>
          </w:tcPr>
          <w:p w:rsidR="009567A6" w:rsidRPr="00043430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学院在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易班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、学院网站、宣传栏上发布通知</w:t>
            </w:r>
          </w:p>
        </w:tc>
      </w:tr>
      <w:tr w:rsidR="009567A6" w:rsidRPr="00043430" w:rsidTr="00017E6A">
        <w:trPr>
          <w:trHeight w:val="791"/>
        </w:trPr>
        <w:tc>
          <w:tcPr>
            <w:tcW w:w="3090" w:type="dxa"/>
          </w:tcPr>
          <w:p w:rsidR="009567A6" w:rsidRPr="00043430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14日-19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5447" w:type="dxa"/>
          </w:tcPr>
          <w:p w:rsidR="009567A6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学生登录</w:t>
            </w:r>
            <w:hyperlink r:id="rId4" w:history="1">
              <w:r w:rsidRPr="00D15056">
                <w:rPr>
                  <w:rStyle w:val="a4"/>
                  <w:rFonts w:ascii="华文仿宋" w:eastAsia="华文仿宋" w:hAnsi="华文仿宋"/>
                  <w:sz w:val="28"/>
                  <w:szCs w:val="28"/>
                </w:rPr>
                <w:t>http://shou.yiban.cn/</w:t>
              </w:r>
            </w:hyperlink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</w:t>
            </w:r>
          </w:p>
          <w:p w:rsidR="009567A6" w:rsidRPr="00043430" w:rsidRDefault="009567A6" w:rsidP="00017E6A">
            <w:pPr>
              <w:rPr>
                <w:rFonts w:ascii="华文仿宋" w:eastAsia="华文仿宋" w:hAnsi="华文仿宋"/>
                <w:b/>
                <w:color w:val="FF0000"/>
                <w:sz w:val="28"/>
                <w:szCs w:val="28"/>
              </w:rPr>
            </w:pPr>
            <w:r w:rsidRPr="00043430">
              <w:rPr>
                <w:rFonts w:ascii="华文仿宋" w:eastAsia="华文仿宋" w:hAnsi="华文仿宋" w:hint="eastAsia"/>
                <w:b/>
                <w:color w:val="FF0000"/>
                <w:sz w:val="28"/>
                <w:szCs w:val="28"/>
              </w:rPr>
              <w:t>特别提醒：</w:t>
            </w:r>
          </w:p>
          <w:p w:rsidR="009567A6" w:rsidRPr="002671B7" w:rsidRDefault="009567A6" w:rsidP="00017E6A">
            <w:pPr>
              <w:rPr>
                <w:rFonts w:ascii="华文仿宋" w:eastAsia="华文仿宋" w:hAnsi="华文仿宋"/>
                <w:b/>
                <w:sz w:val="28"/>
                <w:szCs w:val="28"/>
                <w:u w:val="double"/>
              </w:rPr>
            </w:pPr>
            <w:r w:rsidRPr="00BD3A78">
              <w:rPr>
                <w:rFonts w:ascii="华文仿宋" w:eastAsia="华文仿宋" w:hAnsi="华文仿宋" w:hint="eastAsia"/>
                <w:b/>
                <w:sz w:val="28"/>
                <w:szCs w:val="28"/>
                <w:u w:val="double"/>
              </w:rPr>
              <w:t>1.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u w:val="double"/>
              </w:rPr>
              <w:t>未申请</w:t>
            </w:r>
            <w:r w:rsidRPr="00BD3A78">
              <w:rPr>
                <w:rFonts w:ascii="华文仿宋" w:eastAsia="华文仿宋" w:hAnsi="华文仿宋" w:hint="eastAsia"/>
                <w:b/>
                <w:sz w:val="28"/>
                <w:szCs w:val="28"/>
                <w:u w:val="double"/>
              </w:rPr>
              <w:t>者，不参加此次奖学金评定</w:t>
            </w:r>
          </w:p>
          <w:p w:rsidR="009567A6" w:rsidRPr="00043430" w:rsidRDefault="009567A6" w:rsidP="0086034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2.</w:t>
            </w:r>
            <w:r w:rsidR="0086034B">
              <w:rPr>
                <w:rFonts w:ascii="华文仿宋" w:eastAsia="华文仿宋" w:hAnsi="华文仿宋" w:hint="eastAsia"/>
                <w:sz w:val="28"/>
                <w:szCs w:val="28"/>
              </w:rPr>
              <w:t>申请单项奖学金</w:t>
            </w:r>
            <w:r w:rsidR="005E568D">
              <w:rPr>
                <w:rFonts w:ascii="华文仿宋" w:eastAsia="华文仿宋" w:hAnsi="华文仿宋" w:hint="eastAsia"/>
                <w:sz w:val="28"/>
                <w:szCs w:val="28"/>
              </w:rPr>
              <w:t>请在</w:t>
            </w:r>
            <w:r w:rsidR="0086034B">
              <w:rPr>
                <w:rFonts w:ascii="华文仿宋" w:eastAsia="华文仿宋" w:hAnsi="华文仿宋" w:hint="eastAsia"/>
                <w:sz w:val="28"/>
                <w:szCs w:val="28"/>
              </w:rPr>
              <w:t>系统申请并提交上海海洋大学单项奖学金申请表</w:t>
            </w:r>
            <w:r w:rsidR="005E568D">
              <w:rPr>
                <w:rFonts w:ascii="华文仿宋" w:eastAsia="华文仿宋" w:hAnsi="华文仿宋" w:hint="eastAsia"/>
                <w:sz w:val="28"/>
                <w:szCs w:val="28"/>
              </w:rPr>
              <w:t>（附件1）</w:t>
            </w:r>
          </w:p>
        </w:tc>
      </w:tr>
      <w:tr w:rsidR="009567A6" w:rsidRPr="00043430" w:rsidTr="00017E6A">
        <w:trPr>
          <w:trHeight w:val="791"/>
        </w:trPr>
        <w:tc>
          <w:tcPr>
            <w:tcW w:w="3090" w:type="dxa"/>
          </w:tcPr>
          <w:p w:rsidR="009567A6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9月20日-9月22日</w:t>
            </w:r>
          </w:p>
        </w:tc>
        <w:tc>
          <w:tcPr>
            <w:tcW w:w="5447" w:type="dxa"/>
          </w:tcPr>
          <w:p w:rsidR="009567A6" w:rsidRPr="00F30C2E" w:rsidRDefault="009567A6" w:rsidP="006135A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="006135A9">
              <w:rPr>
                <w:rFonts w:ascii="华文仿宋" w:eastAsia="华文仿宋" w:hAnsi="华文仿宋" w:hint="eastAsia"/>
                <w:sz w:val="28"/>
                <w:szCs w:val="28"/>
              </w:rPr>
              <w:t>审核</w:t>
            </w:r>
          </w:p>
        </w:tc>
      </w:tr>
      <w:tr w:rsidR="009567A6" w:rsidRPr="00043430" w:rsidTr="00017E6A">
        <w:trPr>
          <w:trHeight w:val="536"/>
        </w:trPr>
        <w:tc>
          <w:tcPr>
            <w:tcW w:w="3090" w:type="dxa"/>
          </w:tcPr>
          <w:p w:rsidR="009567A6" w:rsidRPr="00043430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  <w:r w:rsidRPr="00043430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-27日</w:t>
            </w:r>
          </w:p>
        </w:tc>
        <w:tc>
          <w:tcPr>
            <w:tcW w:w="5447" w:type="dxa"/>
          </w:tcPr>
          <w:p w:rsidR="009567A6" w:rsidRPr="00043430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根据绩点排名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确定获奖初步名单对终审名单进行公示</w:t>
            </w:r>
          </w:p>
        </w:tc>
      </w:tr>
      <w:tr w:rsidR="009567A6" w:rsidRPr="00043430" w:rsidTr="00017E6A">
        <w:trPr>
          <w:trHeight w:val="840"/>
        </w:trPr>
        <w:tc>
          <w:tcPr>
            <w:tcW w:w="3090" w:type="dxa"/>
          </w:tcPr>
          <w:p w:rsidR="009567A6" w:rsidRPr="00043430" w:rsidRDefault="009567A6" w:rsidP="009567A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9月28日</w:t>
            </w:r>
          </w:p>
        </w:tc>
        <w:tc>
          <w:tcPr>
            <w:tcW w:w="5447" w:type="dxa"/>
          </w:tcPr>
          <w:p w:rsidR="009567A6" w:rsidRDefault="009567A6" w:rsidP="00017E6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学院对最终名单报学生处</w:t>
            </w:r>
          </w:p>
        </w:tc>
      </w:tr>
    </w:tbl>
    <w:p w:rsidR="009567A6" w:rsidRPr="002F14CA" w:rsidRDefault="009567A6" w:rsidP="009567A6">
      <w:pPr>
        <w:spacing w:after="24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附件：为上海海洋大学单项奖学金申请表</w:t>
      </w:r>
    </w:p>
    <w:p w:rsidR="009567A6" w:rsidRPr="002F14CA" w:rsidRDefault="009567A6" w:rsidP="009567A6">
      <w:pPr>
        <w:ind w:firstLine="450"/>
        <w:jc w:val="right"/>
        <w:rPr>
          <w:rFonts w:ascii="华文仿宋" w:eastAsia="华文仿宋" w:hAnsi="华文仿宋"/>
          <w:sz w:val="28"/>
          <w:szCs w:val="28"/>
        </w:rPr>
      </w:pPr>
      <w:proofErr w:type="gramStart"/>
      <w:r w:rsidRPr="002F14CA">
        <w:rPr>
          <w:rFonts w:ascii="华文仿宋" w:eastAsia="华文仿宋" w:hAnsi="华文仿宋" w:hint="eastAsia"/>
          <w:sz w:val="28"/>
          <w:szCs w:val="28"/>
        </w:rPr>
        <w:t>爱恩学院</w:t>
      </w:r>
      <w:proofErr w:type="gramEnd"/>
      <w:r w:rsidRPr="002F14CA">
        <w:rPr>
          <w:rFonts w:ascii="华文仿宋" w:eastAsia="华文仿宋" w:hAnsi="华文仿宋" w:hint="eastAsia"/>
          <w:sz w:val="28"/>
          <w:szCs w:val="28"/>
        </w:rPr>
        <w:t>学生工作办公室</w:t>
      </w:r>
    </w:p>
    <w:p w:rsidR="009567A6" w:rsidRPr="0086034B" w:rsidRDefault="009567A6" w:rsidP="0086034B">
      <w:pPr>
        <w:ind w:right="420" w:firstLine="45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2017</w:t>
      </w:r>
      <w:r w:rsidRPr="002F14CA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9</w:t>
      </w:r>
      <w:r w:rsidRPr="002F14CA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14</w:t>
      </w:r>
      <w:r w:rsidRPr="002F14CA">
        <w:rPr>
          <w:rFonts w:ascii="华文仿宋" w:eastAsia="华文仿宋" w:hAnsi="华文仿宋" w:hint="eastAsia"/>
          <w:sz w:val="28"/>
          <w:szCs w:val="28"/>
        </w:rPr>
        <w:t>日</w:t>
      </w:r>
    </w:p>
    <w:p w:rsidR="009567A6" w:rsidRDefault="009567A6" w:rsidP="009567A6">
      <w:pPr>
        <w:spacing w:after="240"/>
        <w:jc w:val="center"/>
        <w:rPr>
          <w:rFonts w:eastAsia="楷体_GB2312" w:hint="eastAsia"/>
          <w:b/>
          <w:sz w:val="36"/>
        </w:rPr>
      </w:pPr>
      <w:r>
        <w:rPr>
          <w:rFonts w:eastAsia="楷体_GB2312" w:hint="eastAsia"/>
          <w:b/>
          <w:sz w:val="36"/>
        </w:rPr>
        <w:lastRenderedPageBreak/>
        <w:t>上海海洋大学单项奖学金申请表</w:t>
      </w:r>
    </w:p>
    <w:p w:rsidR="009567A6" w:rsidRDefault="009567A6" w:rsidP="009567A6">
      <w:pPr>
        <w:spacing w:after="1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学期</w:t>
      </w:r>
    </w:p>
    <w:p w:rsidR="009567A6" w:rsidRDefault="009567A6" w:rsidP="009567A6">
      <w:pPr>
        <w:spacing w:after="120"/>
        <w:rPr>
          <w:rFonts w:hint="eastAsia"/>
          <w:sz w:val="18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 w:rsidR="009567A6" w:rsidTr="00017E6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6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gridSpan w:val="2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0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7A6" w:rsidTr="00017E6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6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申请奖项</w:t>
            </w:r>
          </w:p>
        </w:tc>
        <w:tc>
          <w:tcPr>
            <w:tcW w:w="210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7A6" w:rsidTr="009567A6">
        <w:tblPrEx>
          <w:tblCellMar>
            <w:top w:w="0" w:type="dxa"/>
            <w:bottom w:w="0" w:type="dxa"/>
          </w:tblCellMar>
        </w:tblPrEx>
        <w:trPr>
          <w:cantSplit/>
          <w:trHeight w:val="2417"/>
        </w:trPr>
        <w:tc>
          <w:tcPr>
            <w:tcW w:w="126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65" w:type="dxa"/>
            <w:gridSpan w:val="9"/>
            <w:vAlign w:val="center"/>
          </w:tcPr>
          <w:p w:rsidR="009567A6" w:rsidRDefault="009567A6" w:rsidP="00017E6A">
            <w:pPr>
              <w:rPr>
                <w:rFonts w:hint="eastAsia"/>
              </w:rPr>
            </w:pPr>
          </w:p>
          <w:p w:rsidR="009567A6" w:rsidRDefault="009567A6" w:rsidP="00017E6A">
            <w:pPr>
              <w:rPr>
                <w:rFonts w:hint="eastAsia"/>
              </w:rPr>
            </w:pPr>
          </w:p>
          <w:p w:rsidR="009567A6" w:rsidRDefault="009567A6" w:rsidP="00017E6A">
            <w:pPr>
              <w:rPr>
                <w:rFonts w:hint="eastAsia"/>
              </w:rPr>
            </w:pPr>
          </w:p>
          <w:p w:rsidR="009567A6" w:rsidRDefault="009567A6" w:rsidP="00017E6A">
            <w:pPr>
              <w:rPr>
                <w:rFonts w:hint="eastAsia"/>
                <w:sz w:val="24"/>
              </w:rPr>
            </w:pPr>
          </w:p>
          <w:p w:rsidR="009567A6" w:rsidRDefault="009567A6" w:rsidP="00017E6A">
            <w:pPr>
              <w:ind w:firstLineChars="1500" w:firstLine="3600"/>
              <w:rPr>
                <w:rFonts w:hint="eastAsia"/>
                <w:sz w:val="24"/>
              </w:rPr>
            </w:pPr>
          </w:p>
          <w:p w:rsidR="009567A6" w:rsidRDefault="009567A6" w:rsidP="00017E6A">
            <w:pPr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567A6" w:rsidTr="00017E6A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1260" w:type="dxa"/>
            <w:vAlign w:val="center"/>
          </w:tcPr>
          <w:p w:rsidR="009567A6" w:rsidRDefault="009567A6" w:rsidP="00017E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9567A6" w:rsidRDefault="009567A6" w:rsidP="00017E6A">
            <w:pPr>
              <w:rPr>
                <w:rFonts w:hint="eastAsia"/>
                <w:sz w:val="24"/>
              </w:rPr>
            </w:pPr>
          </w:p>
        </w:tc>
      </w:tr>
      <w:tr w:rsidR="009567A6" w:rsidTr="00017E6A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1260" w:type="dxa"/>
            <w:textDirection w:val="tbRlV"/>
            <w:vAlign w:val="center"/>
          </w:tcPr>
          <w:p w:rsidR="009567A6" w:rsidRDefault="009567A6" w:rsidP="00017E6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</w:p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 w:rsidR="009567A6" w:rsidRDefault="009567A6" w:rsidP="00017E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567A6" w:rsidTr="00017E6A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1260" w:type="dxa"/>
            <w:textDirection w:val="tbRlV"/>
            <w:vAlign w:val="center"/>
          </w:tcPr>
          <w:p w:rsidR="009567A6" w:rsidRDefault="009567A6" w:rsidP="00017E6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D00559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65" w:type="dxa"/>
            <w:gridSpan w:val="9"/>
            <w:vAlign w:val="center"/>
          </w:tcPr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  <w:p w:rsidR="009567A6" w:rsidRDefault="009567A6" w:rsidP="00017E6A">
            <w:pPr>
              <w:rPr>
                <w:rFonts w:hint="eastAsia"/>
              </w:rPr>
            </w:pPr>
          </w:p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 w:rsidR="009567A6" w:rsidRDefault="009567A6" w:rsidP="00017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院长（章）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567A6" w:rsidTr="00017E6A">
        <w:tblPrEx>
          <w:tblCellMar>
            <w:top w:w="0" w:type="dxa"/>
            <w:bottom w:w="0" w:type="dxa"/>
          </w:tblCellMar>
        </w:tblPrEx>
        <w:trPr>
          <w:cantSplit/>
          <w:trHeight w:val="2291"/>
        </w:trPr>
        <w:tc>
          <w:tcPr>
            <w:tcW w:w="1260" w:type="dxa"/>
            <w:textDirection w:val="tbRlV"/>
            <w:vAlign w:val="center"/>
          </w:tcPr>
          <w:p w:rsidR="009567A6" w:rsidRDefault="009567A6" w:rsidP="00017E6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665" w:type="dxa"/>
            <w:gridSpan w:val="9"/>
          </w:tcPr>
          <w:p w:rsidR="009567A6" w:rsidRDefault="009567A6" w:rsidP="00017E6A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同意该生获得：</w:t>
            </w:r>
          </w:p>
          <w:p w:rsidR="009567A6" w:rsidRDefault="009567A6" w:rsidP="00017E6A">
            <w:pPr>
              <w:spacing w:before="120"/>
              <w:rPr>
                <w:rFonts w:hint="eastAsia"/>
              </w:rPr>
            </w:pPr>
          </w:p>
          <w:p w:rsidR="009567A6" w:rsidRDefault="009567A6" w:rsidP="00017E6A">
            <w:pPr>
              <w:spacing w:before="120"/>
              <w:rPr>
                <w:rFonts w:hint="eastAsia"/>
              </w:rPr>
            </w:pPr>
          </w:p>
          <w:p w:rsidR="009567A6" w:rsidRDefault="009567A6" w:rsidP="00017E6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:rsidR="009567A6" w:rsidRDefault="009567A6" w:rsidP="00017E6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学生处（代章）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23167" w:rsidRDefault="009567A6">
      <w:pPr>
        <w:rPr>
          <w:rFonts w:hint="eastAsia"/>
          <w:sz w:val="18"/>
        </w:rPr>
      </w:pPr>
      <w:r>
        <w:rPr>
          <w:rFonts w:hint="eastAsia"/>
          <w:sz w:val="18"/>
        </w:rPr>
        <w:t>备注：（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）请用黑色钢笔填写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）本表一式二份，一份存入本人档案，一份留存校档案。</w:t>
      </w:r>
    </w:p>
    <w:p w:rsidR="009567A6" w:rsidRPr="006C222D" w:rsidRDefault="009567A6" w:rsidP="009567A6">
      <w:pPr>
        <w:jc w:val="right"/>
        <w:rPr>
          <w:rFonts w:hint="eastAsia"/>
          <w:sz w:val="15"/>
        </w:rPr>
      </w:pPr>
      <w:r w:rsidRPr="006C222D">
        <w:rPr>
          <w:rFonts w:hint="eastAsia"/>
          <w:sz w:val="15"/>
        </w:rPr>
        <w:t>上海</w:t>
      </w:r>
      <w:r>
        <w:rPr>
          <w:rFonts w:hint="eastAsia"/>
          <w:sz w:val="15"/>
        </w:rPr>
        <w:t>海洋</w:t>
      </w:r>
      <w:r w:rsidRPr="006C222D">
        <w:rPr>
          <w:rFonts w:hint="eastAsia"/>
          <w:sz w:val="15"/>
        </w:rPr>
        <w:t>大学学生处印制</w:t>
      </w:r>
    </w:p>
    <w:p w:rsidR="009567A6" w:rsidRPr="009567A6" w:rsidRDefault="009567A6">
      <w:pPr>
        <w:rPr>
          <w:sz w:val="18"/>
        </w:rPr>
      </w:pPr>
    </w:p>
    <w:sectPr w:rsidR="009567A6" w:rsidRPr="009567A6" w:rsidSect="00DB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7A6"/>
    <w:rsid w:val="00223167"/>
    <w:rsid w:val="003A1C65"/>
    <w:rsid w:val="005E568D"/>
    <w:rsid w:val="006135A9"/>
    <w:rsid w:val="0086034B"/>
    <w:rsid w:val="0095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ou.yiban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995</Characters>
  <Application>Microsoft Office Word</Application>
  <DocSecurity>0</DocSecurity>
  <Lines>8</Lines>
  <Paragraphs>2</Paragraphs>
  <ScaleCrop>false</ScaleCrop>
  <Company>MIC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cp:lastPrinted>2017-09-14T06:33:00Z</cp:lastPrinted>
  <dcterms:created xsi:type="dcterms:W3CDTF">2017-09-14T06:26:00Z</dcterms:created>
  <dcterms:modified xsi:type="dcterms:W3CDTF">2017-09-14T06:39:00Z</dcterms:modified>
</cp:coreProperties>
</file>